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6AC" w:rsidRPr="009337AD" w:rsidRDefault="00D36795" w:rsidP="009337AD">
      <w:pPr>
        <w:jc w:val="center"/>
        <w:rPr>
          <w:rFonts w:ascii="黑体" w:eastAsia="黑体" w:hAnsi="宋体"/>
          <w:sz w:val="30"/>
          <w:szCs w:val="30"/>
        </w:rPr>
      </w:pPr>
      <w:r w:rsidRPr="00D36795">
        <w:rPr>
          <w:rFonts w:ascii="黑体" w:eastAsia="黑体" w:hAnsi="宋体" w:hint="eastAsia"/>
          <w:sz w:val="30"/>
          <w:szCs w:val="30"/>
        </w:rPr>
        <w:t>关于</w:t>
      </w:r>
      <w:r w:rsidR="00D236AC" w:rsidRPr="00D36795">
        <w:rPr>
          <w:rFonts w:ascii="黑体" w:eastAsia="黑体" w:hAnsi="宋体" w:hint="eastAsia"/>
          <w:sz w:val="30"/>
          <w:szCs w:val="30"/>
        </w:rPr>
        <w:t>北京市大学生创业设计竞赛</w:t>
      </w:r>
      <w:r>
        <w:rPr>
          <w:rFonts w:ascii="黑体" w:eastAsia="黑体" w:hAnsi="宋体" w:hint="eastAsia"/>
          <w:sz w:val="30"/>
          <w:szCs w:val="30"/>
        </w:rPr>
        <w:t>的</w:t>
      </w:r>
      <w:r w:rsidRPr="00D36795">
        <w:rPr>
          <w:rFonts w:ascii="黑体" w:eastAsia="黑体" w:hAnsi="宋体" w:hint="eastAsia"/>
          <w:sz w:val="30"/>
          <w:szCs w:val="30"/>
        </w:rPr>
        <w:t>通知</w:t>
      </w:r>
    </w:p>
    <w:p w:rsidR="00D236AC" w:rsidRPr="009337AD" w:rsidRDefault="00D236AC" w:rsidP="009337AD">
      <w:pPr>
        <w:adjustRightInd w:val="0"/>
        <w:snapToGrid w:val="0"/>
        <w:spacing w:line="500" w:lineRule="exact"/>
        <w:ind w:firstLineChars="200" w:firstLine="480"/>
        <w:rPr>
          <w:rFonts w:asciiTheme="minorEastAsia" w:hAnsiTheme="minorEastAsia"/>
          <w:kern w:val="0"/>
          <w:sz w:val="24"/>
          <w:szCs w:val="24"/>
        </w:rPr>
      </w:pPr>
      <w:r w:rsidRPr="009337AD">
        <w:rPr>
          <w:rFonts w:asciiTheme="minorEastAsia" w:hAnsiTheme="minorEastAsia"/>
          <w:sz w:val="24"/>
          <w:szCs w:val="24"/>
        </w:rPr>
        <w:t>2013年北京市大学生创业</w:t>
      </w:r>
      <w:r w:rsidRPr="009337AD">
        <w:rPr>
          <w:rFonts w:asciiTheme="minorEastAsia" w:hAnsiTheme="minorEastAsia" w:hint="eastAsia"/>
          <w:sz w:val="24"/>
          <w:szCs w:val="24"/>
        </w:rPr>
        <w:t>设计</w:t>
      </w:r>
      <w:r w:rsidRPr="009337AD">
        <w:rPr>
          <w:rFonts w:asciiTheme="minorEastAsia" w:hAnsiTheme="minorEastAsia"/>
          <w:sz w:val="24"/>
          <w:szCs w:val="24"/>
        </w:rPr>
        <w:t>竞赛由中央财经大学承办，</w:t>
      </w:r>
      <w:r w:rsidR="009337AD">
        <w:rPr>
          <w:rFonts w:asciiTheme="minorEastAsia" w:hAnsiTheme="minorEastAsia" w:hint="eastAsia"/>
          <w:sz w:val="24"/>
          <w:szCs w:val="24"/>
        </w:rPr>
        <w:t>现</w:t>
      </w:r>
      <w:r w:rsidR="004D0CC9" w:rsidRPr="009337AD">
        <w:rPr>
          <w:rFonts w:asciiTheme="minorEastAsia" w:hAnsiTheme="minorEastAsia" w:hint="eastAsia"/>
          <w:sz w:val="24"/>
          <w:szCs w:val="24"/>
        </w:rPr>
        <w:t>将北京林业大学赛区比赛通知如下</w:t>
      </w:r>
      <w:r w:rsidRPr="009337AD">
        <w:rPr>
          <w:rFonts w:asciiTheme="minorEastAsia" w:hAnsiTheme="minorEastAsia" w:hint="eastAsia"/>
          <w:sz w:val="24"/>
          <w:szCs w:val="24"/>
        </w:rPr>
        <w:t>：</w:t>
      </w:r>
    </w:p>
    <w:p w:rsidR="00D236AC" w:rsidRPr="009337AD" w:rsidRDefault="00D236AC" w:rsidP="009337AD">
      <w:pPr>
        <w:adjustRightInd w:val="0"/>
        <w:snapToGrid w:val="0"/>
        <w:spacing w:line="500" w:lineRule="exact"/>
        <w:ind w:firstLineChars="200" w:firstLine="482"/>
        <w:rPr>
          <w:rFonts w:asciiTheme="minorEastAsia" w:hAnsiTheme="minorEastAsia"/>
          <w:b/>
          <w:sz w:val="24"/>
          <w:szCs w:val="24"/>
        </w:rPr>
      </w:pPr>
      <w:r w:rsidRPr="009337AD">
        <w:rPr>
          <w:rFonts w:asciiTheme="minorEastAsia" w:hAnsiTheme="minorEastAsia" w:hint="eastAsia"/>
          <w:b/>
          <w:sz w:val="24"/>
          <w:szCs w:val="24"/>
        </w:rPr>
        <w:t>一、</w:t>
      </w:r>
      <w:r w:rsidR="004D0CC9" w:rsidRPr="009337AD">
        <w:rPr>
          <w:rFonts w:asciiTheme="minorEastAsia" w:hAnsiTheme="minorEastAsia" w:hint="eastAsia"/>
          <w:b/>
          <w:sz w:val="24"/>
          <w:szCs w:val="24"/>
        </w:rPr>
        <w:t>参赛要求</w:t>
      </w:r>
    </w:p>
    <w:p w:rsidR="004D0CC9" w:rsidRPr="009337AD" w:rsidRDefault="004D0CC9" w:rsidP="004D0CC9">
      <w:pPr>
        <w:pStyle w:val="p0"/>
        <w:spacing w:before="0" w:beforeAutospacing="0" w:after="0" w:afterAutospacing="0" w:line="440" w:lineRule="atLeast"/>
        <w:ind w:firstLine="480"/>
        <w:rPr>
          <w:rFonts w:asciiTheme="minorEastAsia" w:eastAsiaTheme="minorEastAsia" w:hAnsiTheme="minorEastAsia" w:cs="Arial"/>
          <w:sz w:val="24"/>
          <w:szCs w:val="24"/>
        </w:rPr>
      </w:pPr>
      <w:r w:rsidRPr="009337AD">
        <w:rPr>
          <w:rFonts w:asciiTheme="minorEastAsia" w:eastAsiaTheme="minorEastAsia" w:hAnsiTheme="minorEastAsia" w:cs="Arial" w:hint="eastAsia"/>
          <w:b/>
          <w:bCs/>
          <w:color w:val="666666"/>
          <w:sz w:val="24"/>
          <w:szCs w:val="24"/>
        </w:rPr>
        <w:t>1、参赛对象：</w:t>
      </w:r>
      <w:r w:rsidRPr="00E25A0C">
        <w:rPr>
          <w:rFonts w:asciiTheme="minorEastAsia" w:eastAsiaTheme="minorEastAsia" w:hAnsiTheme="minorEastAsia" w:cs="Arial" w:hint="eastAsia"/>
          <w:color w:val="FF0000"/>
          <w:sz w:val="24"/>
          <w:szCs w:val="24"/>
        </w:rPr>
        <w:t xml:space="preserve">我校在读本科生 </w:t>
      </w:r>
    </w:p>
    <w:p w:rsidR="004D0CC9" w:rsidRPr="009337AD" w:rsidRDefault="004D0CC9" w:rsidP="004D0CC9">
      <w:pPr>
        <w:adjustRightInd w:val="0"/>
        <w:snapToGrid w:val="0"/>
        <w:spacing w:line="500" w:lineRule="exact"/>
        <w:ind w:firstLineChars="200" w:firstLine="482"/>
        <w:rPr>
          <w:rFonts w:asciiTheme="minorEastAsia" w:hAnsiTheme="minorEastAsia"/>
          <w:sz w:val="24"/>
          <w:szCs w:val="24"/>
        </w:rPr>
      </w:pPr>
      <w:r w:rsidRPr="009337AD">
        <w:rPr>
          <w:rFonts w:asciiTheme="minorEastAsia" w:hAnsiTheme="minorEastAsia" w:cs="Arial" w:hint="eastAsia"/>
          <w:b/>
          <w:bCs/>
          <w:color w:val="666666"/>
          <w:sz w:val="24"/>
          <w:szCs w:val="24"/>
        </w:rPr>
        <w:t>2、参赛形式：</w:t>
      </w:r>
      <w:r w:rsidRPr="009337AD">
        <w:rPr>
          <w:rFonts w:asciiTheme="minorEastAsia" w:hAnsiTheme="minorEastAsia" w:cs="Arial"/>
          <w:sz w:val="24"/>
          <w:szCs w:val="24"/>
        </w:rPr>
        <w:t xml:space="preserve"> </w:t>
      </w:r>
      <w:r w:rsidRPr="009337AD">
        <w:rPr>
          <w:rFonts w:asciiTheme="minorEastAsia" w:hAnsiTheme="minorEastAsia" w:hint="eastAsia"/>
          <w:sz w:val="24"/>
          <w:szCs w:val="24"/>
        </w:rPr>
        <w:t>（1）创业设计团队。北京地区普通高等学校在校本、专科生为主体的以某项概念产品或服务为载体的创业设计团队。</w:t>
      </w:r>
    </w:p>
    <w:p w:rsidR="004D0CC9" w:rsidRPr="009337AD" w:rsidRDefault="004D0CC9" w:rsidP="009337AD">
      <w:pPr>
        <w:adjustRightInd w:val="0"/>
        <w:snapToGrid w:val="0"/>
        <w:spacing w:line="50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（2）创业实体公司。北京地区普通高等学校在校本、专科生成立并担任法人代表且组织运营至少3个月以上的公司。</w:t>
      </w:r>
    </w:p>
    <w:p w:rsidR="004D0CC9" w:rsidRPr="009337AD" w:rsidRDefault="004D0CC9" w:rsidP="009337AD">
      <w:pPr>
        <w:adjustRightInd w:val="0"/>
        <w:snapToGrid w:val="0"/>
        <w:spacing w:line="50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（3）参赛团队人数不超过</w:t>
      </w:r>
      <w:r w:rsidRPr="009337AD">
        <w:rPr>
          <w:rFonts w:asciiTheme="minorEastAsia" w:hAnsiTheme="minorEastAsia"/>
          <w:sz w:val="24"/>
          <w:szCs w:val="24"/>
        </w:rPr>
        <w:t>8人，指导教师</w:t>
      </w:r>
      <w:r w:rsidRPr="009337AD">
        <w:rPr>
          <w:rFonts w:asciiTheme="minorEastAsia" w:hAnsiTheme="minorEastAsia" w:hint="eastAsia"/>
          <w:sz w:val="24"/>
          <w:szCs w:val="24"/>
        </w:rPr>
        <w:t>（企业家或专业教师）</w:t>
      </w:r>
      <w:r w:rsidRPr="009337AD">
        <w:rPr>
          <w:rFonts w:asciiTheme="minorEastAsia" w:hAnsiTheme="minorEastAsia"/>
          <w:sz w:val="24"/>
          <w:szCs w:val="24"/>
        </w:rPr>
        <w:t>不超过2</w:t>
      </w:r>
      <w:r w:rsidRPr="009337AD">
        <w:rPr>
          <w:rFonts w:asciiTheme="minorEastAsia" w:hAnsiTheme="minorEastAsia" w:hint="eastAsia"/>
          <w:sz w:val="24"/>
          <w:szCs w:val="24"/>
        </w:rPr>
        <w:t>人。</w:t>
      </w:r>
    </w:p>
    <w:p w:rsidR="004D0CC9" w:rsidRPr="009337AD" w:rsidRDefault="004D0CC9" w:rsidP="009337AD">
      <w:pPr>
        <w:adjustRightInd w:val="0"/>
        <w:snapToGrid w:val="0"/>
        <w:spacing w:line="500" w:lineRule="exact"/>
        <w:ind w:firstLineChars="200" w:firstLine="480"/>
        <w:rPr>
          <w:rFonts w:asciiTheme="minorEastAsia" w:hAnsiTheme="minorEastAsia"/>
          <w:color w:val="FF0000"/>
          <w:sz w:val="24"/>
          <w:szCs w:val="24"/>
        </w:rPr>
      </w:pPr>
      <w:r w:rsidRPr="009337AD">
        <w:rPr>
          <w:rFonts w:asciiTheme="minorEastAsia" w:hAnsiTheme="minorEastAsia" w:hint="eastAsia"/>
          <w:sz w:val="24"/>
          <w:szCs w:val="24"/>
        </w:rPr>
        <w:t>（4）已在北京市及以上级别的“挑战杯”等其他创业竞赛中获奖的创业设计类项目不得重复参加本竞赛。</w:t>
      </w:r>
    </w:p>
    <w:p w:rsidR="00D236AC" w:rsidRPr="009337AD" w:rsidRDefault="00D236AC" w:rsidP="009337AD">
      <w:pPr>
        <w:adjustRightInd w:val="0"/>
        <w:snapToGrid w:val="0"/>
        <w:spacing w:line="500" w:lineRule="exact"/>
        <w:ind w:firstLineChars="200" w:firstLine="482"/>
        <w:rPr>
          <w:rFonts w:asciiTheme="minorEastAsia" w:hAnsiTheme="minorEastAsia"/>
          <w:b/>
          <w:sz w:val="24"/>
          <w:szCs w:val="24"/>
        </w:rPr>
      </w:pPr>
      <w:r w:rsidRPr="009337AD">
        <w:rPr>
          <w:rFonts w:asciiTheme="minorEastAsia" w:hAnsiTheme="minorEastAsia" w:hint="eastAsia"/>
          <w:b/>
          <w:sz w:val="24"/>
          <w:szCs w:val="24"/>
        </w:rPr>
        <w:t>二、竞赛主题与内容</w:t>
      </w:r>
    </w:p>
    <w:p w:rsidR="00D236AC" w:rsidRPr="009337AD" w:rsidRDefault="00D236AC" w:rsidP="009337AD">
      <w:pPr>
        <w:adjustRightInd w:val="0"/>
        <w:snapToGrid w:val="0"/>
        <w:spacing w:line="50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（一）竞赛主题：创新·梦想·责任</w:t>
      </w:r>
    </w:p>
    <w:p w:rsidR="00D236AC" w:rsidRPr="009337AD" w:rsidRDefault="00D236AC" w:rsidP="009337AD">
      <w:pPr>
        <w:adjustRightInd w:val="0"/>
        <w:snapToGrid w:val="0"/>
        <w:spacing w:line="50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创新，突出参赛创业项目与现有产品或服务的差异，强调商业模式的新颖性和可行性；梦想，创业设计竞赛是大学生实现创业梦想的桥梁；责任，强调创业方案的实施能有效整合资源，满足社会合理需求。</w:t>
      </w:r>
    </w:p>
    <w:p w:rsidR="00D236AC" w:rsidRPr="009337AD" w:rsidRDefault="00D236AC" w:rsidP="009337AD">
      <w:pPr>
        <w:adjustRightInd w:val="0"/>
        <w:snapToGrid w:val="0"/>
        <w:spacing w:line="50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（二）竞赛内容</w:t>
      </w:r>
    </w:p>
    <w:p w:rsidR="00D236AC" w:rsidRPr="009337AD" w:rsidRDefault="00D236AC" w:rsidP="009337AD">
      <w:pPr>
        <w:adjustRightInd w:val="0"/>
        <w:snapToGrid w:val="0"/>
        <w:spacing w:line="50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参赛作品分为创业设计类和创业实体类。要求参赛者以吸引创业投资为目的，以具有科技文化含量的概念型或实体性的产品（服务）为载体，提交一份深入、具体、完整的创业方案。该方案以理论分析和实际调研为支撑，涵盖执行纲要、创意来源、项目简介、</w:t>
      </w:r>
      <w:r w:rsidRPr="009337AD">
        <w:rPr>
          <w:rFonts w:asciiTheme="minorEastAsia" w:hAnsiTheme="minorEastAsia"/>
          <w:sz w:val="24"/>
          <w:szCs w:val="24"/>
        </w:rPr>
        <w:t>市场营销及销售计划</w:t>
      </w:r>
      <w:r w:rsidRPr="009337AD">
        <w:rPr>
          <w:rFonts w:asciiTheme="minorEastAsia" w:hAnsiTheme="minorEastAsia" w:hint="eastAsia"/>
          <w:sz w:val="24"/>
          <w:szCs w:val="24"/>
        </w:rPr>
        <w:t>、</w:t>
      </w:r>
      <w:r w:rsidRPr="009337AD">
        <w:rPr>
          <w:rFonts w:asciiTheme="minorEastAsia" w:hAnsiTheme="minorEastAsia"/>
          <w:sz w:val="24"/>
          <w:szCs w:val="24"/>
        </w:rPr>
        <w:t>管理团队及人员</w:t>
      </w:r>
      <w:r w:rsidRPr="009337AD">
        <w:rPr>
          <w:rFonts w:asciiTheme="minorEastAsia" w:hAnsiTheme="minorEastAsia" w:hint="eastAsia"/>
          <w:sz w:val="24"/>
          <w:szCs w:val="24"/>
        </w:rPr>
        <w:t>配置、</w:t>
      </w:r>
      <w:r w:rsidRPr="009337AD">
        <w:rPr>
          <w:rFonts w:asciiTheme="minorEastAsia" w:hAnsiTheme="minorEastAsia"/>
          <w:sz w:val="24"/>
          <w:szCs w:val="24"/>
        </w:rPr>
        <w:t>运营管理</w:t>
      </w:r>
      <w:r w:rsidRPr="009337AD">
        <w:rPr>
          <w:rFonts w:asciiTheme="minorEastAsia" w:hAnsiTheme="minorEastAsia" w:hint="eastAsia"/>
          <w:sz w:val="24"/>
          <w:szCs w:val="24"/>
        </w:rPr>
        <w:t>、</w:t>
      </w:r>
      <w:r w:rsidRPr="009337AD">
        <w:rPr>
          <w:rFonts w:asciiTheme="minorEastAsia" w:hAnsiTheme="minorEastAsia"/>
          <w:sz w:val="24"/>
          <w:szCs w:val="24"/>
        </w:rPr>
        <w:t>资本构成</w:t>
      </w:r>
      <w:r w:rsidRPr="009337AD">
        <w:rPr>
          <w:rFonts w:asciiTheme="minorEastAsia" w:hAnsiTheme="minorEastAsia" w:hint="eastAsia"/>
          <w:sz w:val="24"/>
          <w:szCs w:val="24"/>
        </w:rPr>
        <w:t>、</w:t>
      </w:r>
      <w:r w:rsidRPr="009337AD">
        <w:rPr>
          <w:rFonts w:asciiTheme="minorEastAsia" w:hAnsiTheme="minorEastAsia"/>
          <w:sz w:val="24"/>
          <w:szCs w:val="24"/>
        </w:rPr>
        <w:t>财务前景预测</w:t>
      </w:r>
      <w:r w:rsidRPr="009337AD">
        <w:rPr>
          <w:rFonts w:asciiTheme="minorEastAsia" w:hAnsiTheme="minorEastAsia" w:hint="eastAsia"/>
          <w:sz w:val="24"/>
          <w:szCs w:val="24"/>
        </w:rPr>
        <w:t>等方面，对公司的创业机会、创业进程、所需资源、风险防范、预期回报、行动对策等进行全面说明。</w:t>
      </w:r>
    </w:p>
    <w:p w:rsidR="00D236AC" w:rsidRPr="009337AD" w:rsidRDefault="004D0CC9" w:rsidP="009337AD">
      <w:pPr>
        <w:adjustRightInd w:val="0"/>
        <w:snapToGrid w:val="0"/>
        <w:spacing w:line="480" w:lineRule="exact"/>
        <w:ind w:firstLineChars="200" w:firstLine="482"/>
        <w:rPr>
          <w:rFonts w:asciiTheme="minorEastAsia" w:hAnsiTheme="minorEastAsia"/>
          <w:b/>
          <w:sz w:val="24"/>
          <w:szCs w:val="24"/>
        </w:rPr>
      </w:pPr>
      <w:r w:rsidRPr="009337AD">
        <w:rPr>
          <w:rFonts w:asciiTheme="minorEastAsia" w:hAnsiTheme="minorEastAsia" w:hint="eastAsia"/>
          <w:b/>
          <w:sz w:val="24"/>
          <w:szCs w:val="24"/>
        </w:rPr>
        <w:t>三</w:t>
      </w:r>
      <w:r w:rsidR="00D236AC" w:rsidRPr="009337AD">
        <w:rPr>
          <w:rFonts w:asciiTheme="minorEastAsia" w:hAnsiTheme="minorEastAsia" w:hint="eastAsia"/>
          <w:b/>
          <w:sz w:val="24"/>
          <w:szCs w:val="24"/>
        </w:rPr>
        <w:t>、作品内容、格式要求</w:t>
      </w:r>
    </w:p>
    <w:p w:rsidR="00D236AC" w:rsidRPr="009337AD" w:rsidRDefault="00D236AC" w:rsidP="00657172">
      <w:pPr>
        <w:adjustRightInd w:val="0"/>
        <w:snapToGrid w:val="0"/>
        <w:spacing w:line="480" w:lineRule="exact"/>
        <w:ind w:left="600"/>
        <w:rPr>
          <w:rFonts w:asciiTheme="minorEastAsia" w:hAnsiTheme="minorEastAsia"/>
          <w:sz w:val="24"/>
          <w:szCs w:val="24"/>
        </w:rPr>
      </w:pPr>
      <w:r w:rsidRPr="009337AD">
        <w:rPr>
          <w:rFonts w:asciiTheme="minorEastAsia" w:hAnsiTheme="minorEastAsia" w:hint="eastAsia"/>
          <w:sz w:val="24"/>
          <w:szCs w:val="24"/>
        </w:rPr>
        <w:t>（一）内容要求</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lastRenderedPageBreak/>
        <w:t>创业方案要求内容充实，重点突出；论据充分，论证严谨；方法科学，分析规范；文字通畅，表述准确。内容应至少涵盖以下部分：</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1．基本内容</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（1）项目名称，体现创业项目主旨或目标—科技、市场、价值。</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（2）创业执行纲要，开门见山地概述创业方案，不超过一页纸。</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（3）创业项目来源，简要介绍项目创意来源和创业意图。</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（4）产品或服务说明，以理论分析和市场调研为支撑，阐述产品或服务的市场定位、商业价值、特色优势。</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（5）市场营销及销售计划，说明市场前景和营销策略。</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（6）管理团队及人员配置，介绍创业团队角色分配、组织架构及其管理人员的资质、能力。</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（7）运营管理，包括项目实际运作所需要的办公地址、设备购置、质量管理与控制、信息管理系统、风险管理等内容。</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（8）资本构成，包括资金需求与来源、融资计划等。</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（9）财务前景预测，关键的财务假设、财务报表、财务分析等。</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其中，第八项“资本构成”和第九项“财务前景预测”可结合创业项目实际情况有选择地进行介绍。另外，创业实体项目应在上述框架基础上侧重说明实体公司的运营现状、市场趋势、特色优势、瓶颈问题、风险因素、发展策略、融资方案等内容。</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2.附录内容</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 xml:space="preserve">创业方案附件可附有以下相关材料：（1）市场调研方案、问卷、数据统计等资料；（2）相关科研成果获奖、专利、发明证书等；（3）项目相关领域企业家推荐信；（4）公司工商营业执照复印件、组织机构代码证复印件。 </w:t>
      </w:r>
    </w:p>
    <w:p w:rsidR="00D236AC" w:rsidRPr="009337AD" w:rsidRDefault="00D236AC" w:rsidP="00D236AC">
      <w:pPr>
        <w:adjustRightInd w:val="0"/>
        <w:snapToGrid w:val="0"/>
        <w:spacing w:line="480" w:lineRule="exact"/>
        <w:ind w:left="600"/>
        <w:rPr>
          <w:rFonts w:asciiTheme="minorEastAsia" w:hAnsiTheme="minorEastAsia"/>
          <w:sz w:val="24"/>
          <w:szCs w:val="24"/>
        </w:rPr>
      </w:pPr>
      <w:r w:rsidRPr="009337AD">
        <w:rPr>
          <w:rFonts w:asciiTheme="minorEastAsia" w:hAnsiTheme="minorEastAsia" w:hint="eastAsia"/>
          <w:sz w:val="24"/>
          <w:szCs w:val="24"/>
        </w:rPr>
        <w:t>（二）格式要求</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1.封面：精心设计、体现项目特色；简洁规范、避免花哨。</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2.封面和正文除项目名称外，不得出现参赛人、参赛院校等相关信息。</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3.封面后一页即是“创业执行纲要”（不超过1页）。</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4.创业方案不得超过30页A4纸（含封面、图表、照片、附件等，单面打印）。目录和章、节、目的标题应体现方案的逻辑思路和分析框架。一级标题用小三号</w:t>
      </w:r>
      <w:r w:rsidRPr="009337AD">
        <w:rPr>
          <w:rFonts w:asciiTheme="minorEastAsia" w:hAnsiTheme="minorEastAsia" w:hint="eastAsia"/>
          <w:sz w:val="24"/>
          <w:szCs w:val="24"/>
        </w:rPr>
        <w:lastRenderedPageBreak/>
        <w:t>楷体_GB2312，二级标题用四号楷体_GB2312， 正文用五号楷体_GB2312，例证加斜体，1.25倍行距。</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5.电子文档应为WORD格式（03版或07版）。</w:t>
      </w:r>
    </w:p>
    <w:p w:rsidR="00D236AC" w:rsidRPr="009337AD" w:rsidRDefault="00D236AC"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6.纸质作品要求胶装成册，不要用塑料装订。</w:t>
      </w:r>
    </w:p>
    <w:p w:rsidR="00D236AC" w:rsidRPr="009337AD" w:rsidRDefault="00D236AC" w:rsidP="00D236AC">
      <w:pPr>
        <w:adjustRightInd w:val="0"/>
        <w:snapToGrid w:val="0"/>
        <w:spacing w:line="480" w:lineRule="exact"/>
        <w:ind w:left="600"/>
        <w:rPr>
          <w:rFonts w:asciiTheme="minorEastAsia" w:hAnsiTheme="minorEastAsia"/>
          <w:sz w:val="24"/>
          <w:szCs w:val="24"/>
        </w:rPr>
      </w:pPr>
      <w:r w:rsidRPr="009337AD">
        <w:rPr>
          <w:rFonts w:asciiTheme="minorEastAsia" w:hAnsiTheme="minorEastAsia" w:hint="eastAsia"/>
          <w:sz w:val="24"/>
          <w:szCs w:val="24"/>
        </w:rPr>
        <w:t>（三）版权要求</w:t>
      </w:r>
    </w:p>
    <w:p w:rsidR="00D236AC" w:rsidRPr="009337AD" w:rsidRDefault="00D236AC" w:rsidP="009337AD">
      <w:pPr>
        <w:adjustRightInd w:val="0"/>
        <w:snapToGrid w:val="0"/>
        <w:spacing w:line="480" w:lineRule="exact"/>
        <w:ind w:firstLineChars="200" w:firstLine="480"/>
        <w:rPr>
          <w:rFonts w:asciiTheme="minorEastAsia" w:hAnsiTheme="minorEastAsia"/>
          <w:kern w:val="0"/>
          <w:sz w:val="24"/>
          <w:szCs w:val="24"/>
        </w:rPr>
      </w:pPr>
      <w:r w:rsidRPr="009337AD">
        <w:rPr>
          <w:rFonts w:asciiTheme="minorEastAsia" w:hAnsiTheme="minorEastAsia" w:hint="eastAsia"/>
          <w:sz w:val="24"/>
          <w:szCs w:val="24"/>
        </w:rPr>
        <w:t>创业方案不得存在抄袭、盗用等不法现象。参赛团队应允许组委会使用现场录像及其他资料用于教学及其他非营利活动。</w:t>
      </w:r>
    </w:p>
    <w:p w:rsidR="00D36795" w:rsidRPr="009337AD" w:rsidRDefault="00D2071F" w:rsidP="009337AD">
      <w:pPr>
        <w:adjustRightInd w:val="0"/>
        <w:snapToGrid w:val="0"/>
        <w:spacing w:line="480" w:lineRule="exact"/>
        <w:ind w:firstLineChars="200" w:firstLine="482"/>
        <w:rPr>
          <w:rFonts w:asciiTheme="minorEastAsia" w:hAnsiTheme="minorEastAsia"/>
          <w:b/>
          <w:color w:val="000000" w:themeColor="text1"/>
          <w:sz w:val="24"/>
          <w:szCs w:val="24"/>
        </w:rPr>
      </w:pPr>
      <w:r w:rsidRPr="009337AD">
        <w:rPr>
          <w:rFonts w:asciiTheme="minorEastAsia" w:hAnsiTheme="minorEastAsia" w:hint="eastAsia"/>
          <w:b/>
          <w:color w:val="000000" w:themeColor="text1"/>
          <w:sz w:val="24"/>
          <w:szCs w:val="24"/>
        </w:rPr>
        <w:t>四</w:t>
      </w:r>
      <w:r w:rsidR="00D36795" w:rsidRPr="009337AD">
        <w:rPr>
          <w:rFonts w:asciiTheme="minorEastAsia" w:hAnsiTheme="minorEastAsia" w:hint="eastAsia"/>
          <w:b/>
          <w:color w:val="000000" w:themeColor="text1"/>
          <w:sz w:val="24"/>
          <w:szCs w:val="24"/>
        </w:rPr>
        <w:t>、</w:t>
      </w:r>
      <w:r w:rsidR="00330E89" w:rsidRPr="009337AD">
        <w:rPr>
          <w:rFonts w:asciiTheme="minorEastAsia" w:hAnsiTheme="minorEastAsia" w:hint="eastAsia"/>
          <w:b/>
          <w:color w:val="000000" w:themeColor="text1"/>
          <w:sz w:val="24"/>
          <w:szCs w:val="24"/>
        </w:rPr>
        <w:t>交稿须知</w:t>
      </w:r>
    </w:p>
    <w:p w:rsidR="00D36795" w:rsidRPr="00E25A0C" w:rsidRDefault="00D36795" w:rsidP="009337AD">
      <w:pPr>
        <w:widowControl/>
        <w:adjustRightInd w:val="0"/>
        <w:snapToGrid w:val="0"/>
        <w:spacing w:line="480" w:lineRule="exact"/>
        <w:ind w:firstLineChars="200" w:firstLine="480"/>
        <w:rPr>
          <w:rFonts w:asciiTheme="minorEastAsia" w:hAnsiTheme="minorEastAsia"/>
          <w:color w:val="FF0000"/>
          <w:sz w:val="24"/>
          <w:szCs w:val="24"/>
        </w:rPr>
      </w:pPr>
      <w:r w:rsidRPr="00E25A0C">
        <w:rPr>
          <w:rFonts w:asciiTheme="minorEastAsia" w:hAnsiTheme="minorEastAsia" w:hint="eastAsia"/>
          <w:color w:val="FF0000"/>
          <w:sz w:val="24"/>
          <w:szCs w:val="24"/>
        </w:rPr>
        <w:t>1</w:t>
      </w:r>
      <w:r w:rsidR="009337AD" w:rsidRPr="00E25A0C">
        <w:rPr>
          <w:rFonts w:asciiTheme="minorEastAsia" w:hAnsiTheme="minorEastAsia" w:hint="eastAsia"/>
          <w:color w:val="FF0000"/>
          <w:sz w:val="24"/>
          <w:szCs w:val="24"/>
        </w:rPr>
        <w:t>.</w:t>
      </w:r>
      <w:r w:rsidR="00696D40" w:rsidRPr="00E25A0C">
        <w:rPr>
          <w:rFonts w:asciiTheme="minorEastAsia" w:hAnsiTheme="minorEastAsia" w:hint="eastAsia"/>
          <w:color w:val="FF0000"/>
          <w:sz w:val="24"/>
          <w:szCs w:val="24"/>
        </w:rPr>
        <w:t>作品交稿</w:t>
      </w:r>
      <w:r w:rsidRPr="00E25A0C">
        <w:rPr>
          <w:rFonts w:asciiTheme="minorEastAsia" w:hAnsiTheme="minorEastAsia" w:hint="eastAsia"/>
          <w:color w:val="FF0000"/>
          <w:sz w:val="24"/>
          <w:szCs w:val="24"/>
        </w:rPr>
        <w:t>截止时间：</w:t>
      </w:r>
      <w:r w:rsidR="00330E89" w:rsidRPr="00E25A0C">
        <w:rPr>
          <w:rFonts w:asciiTheme="minorEastAsia" w:hAnsiTheme="minorEastAsia" w:hint="eastAsia"/>
          <w:color w:val="FF0000"/>
          <w:sz w:val="24"/>
          <w:szCs w:val="24"/>
        </w:rPr>
        <w:t>9月26日（周四）16:00</w:t>
      </w:r>
    </w:p>
    <w:p w:rsidR="00330E89" w:rsidRPr="00E25A0C" w:rsidRDefault="00330E89" w:rsidP="009337AD">
      <w:pPr>
        <w:widowControl/>
        <w:adjustRightInd w:val="0"/>
        <w:snapToGrid w:val="0"/>
        <w:spacing w:line="480" w:lineRule="exact"/>
        <w:ind w:firstLineChars="200" w:firstLine="480"/>
        <w:rPr>
          <w:rFonts w:asciiTheme="minorEastAsia" w:hAnsiTheme="minorEastAsia"/>
          <w:color w:val="FF0000"/>
          <w:sz w:val="24"/>
          <w:szCs w:val="24"/>
        </w:rPr>
      </w:pPr>
      <w:r w:rsidRPr="00E25A0C">
        <w:rPr>
          <w:rFonts w:asciiTheme="minorEastAsia" w:hAnsiTheme="minorEastAsia" w:hint="eastAsia"/>
          <w:color w:val="FF0000"/>
          <w:sz w:val="24"/>
          <w:szCs w:val="24"/>
        </w:rPr>
        <w:t>地点：学研C520</w:t>
      </w:r>
    </w:p>
    <w:p w:rsidR="00D36795" w:rsidRPr="009337AD" w:rsidRDefault="00D36795" w:rsidP="009337AD">
      <w:pPr>
        <w:widowControl/>
        <w:adjustRightInd w:val="0"/>
        <w:snapToGrid w:val="0"/>
        <w:spacing w:line="480" w:lineRule="exact"/>
        <w:ind w:firstLineChars="200" w:firstLine="480"/>
        <w:rPr>
          <w:rFonts w:asciiTheme="minorEastAsia" w:hAnsiTheme="minorEastAsia"/>
          <w:color w:val="000000" w:themeColor="text1"/>
          <w:sz w:val="24"/>
          <w:szCs w:val="24"/>
        </w:rPr>
      </w:pPr>
      <w:r w:rsidRPr="009337AD">
        <w:rPr>
          <w:rFonts w:asciiTheme="minorEastAsia" w:hAnsiTheme="minorEastAsia" w:hint="eastAsia"/>
          <w:color w:val="000000" w:themeColor="text1"/>
          <w:sz w:val="24"/>
          <w:szCs w:val="24"/>
        </w:rPr>
        <w:t>2</w:t>
      </w:r>
      <w:r w:rsidR="009337AD">
        <w:rPr>
          <w:rFonts w:asciiTheme="minorEastAsia" w:hAnsiTheme="minorEastAsia" w:hint="eastAsia"/>
          <w:color w:val="000000" w:themeColor="text1"/>
          <w:sz w:val="24"/>
          <w:szCs w:val="24"/>
        </w:rPr>
        <w:t>.</w:t>
      </w:r>
      <w:r w:rsidR="00696D40" w:rsidRPr="009337AD">
        <w:rPr>
          <w:rFonts w:asciiTheme="minorEastAsia" w:hAnsiTheme="minorEastAsia" w:hint="eastAsia"/>
          <w:color w:val="000000" w:themeColor="text1"/>
          <w:sz w:val="24"/>
          <w:szCs w:val="24"/>
        </w:rPr>
        <w:t>作品交稿方式</w:t>
      </w:r>
      <w:r w:rsidRPr="009337AD">
        <w:rPr>
          <w:rFonts w:asciiTheme="minorEastAsia" w:hAnsiTheme="minorEastAsia" w:hint="eastAsia"/>
          <w:color w:val="000000" w:themeColor="text1"/>
          <w:sz w:val="24"/>
          <w:szCs w:val="24"/>
        </w:rPr>
        <w:t>：</w:t>
      </w:r>
    </w:p>
    <w:p w:rsidR="00696D40" w:rsidRPr="009337AD" w:rsidRDefault="00696D40" w:rsidP="009337AD">
      <w:pPr>
        <w:widowControl/>
        <w:adjustRightInd w:val="0"/>
        <w:snapToGrid w:val="0"/>
        <w:spacing w:line="480" w:lineRule="exact"/>
        <w:ind w:firstLineChars="200" w:firstLine="480"/>
        <w:rPr>
          <w:rFonts w:asciiTheme="minorEastAsia" w:hAnsiTheme="minorEastAsia"/>
          <w:color w:val="000000" w:themeColor="text1"/>
          <w:sz w:val="24"/>
          <w:szCs w:val="24"/>
        </w:rPr>
      </w:pPr>
      <w:r w:rsidRPr="009337AD">
        <w:rPr>
          <w:rFonts w:asciiTheme="minorEastAsia" w:hAnsiTheme="minorEastAsia" w:hint="eastAsia"/>
          <w:color w:val="000000" w:themeColor="text1"/>
          <w:sz w:val="24"/>
          <w:szCs w:val="24"/>
        </w:rPr>
        <w:t>以团队为单位上交作品纸质版</w:t>
      </w:r>
      <w:r w:rsidR="00570CC9">
        <w:rPr>
          <w:rFonts w:asciiTheme="minorEastAsia" w:hAnsiTheme="minorEastAsia" w:hint="eastAsia"/>
          <w:color w:val="000000" w:themeColor="text1"/>
          <w:sz w:val="24"/>
          <w:szCs w:val="24"/>
        </w:rPr>
        <w:t>三份</w:t>
      </w:r>
      <w:r w:rsidRPr="009337AD">
        <w:rPr>
          <w:rFonts w:asciiTheme="minorEastAsia" w:hAnsiTheme="minorEastAsia" w:hint="eastAsia"/>
          <w:color w:val="000000" w:themeColor="text1"/>
          <w:sz w:val="24"/>
          <w:szCs w:val="24"/>
        </w:rPr>
        <w:t>和电子版</w:t>
      </w:r>
      <w:r w:rsidR="00570CC9">
        <w:rPr>
          <w:rFonts w:asciiTheme="minorEastAsia" w:hAnsiTheme="minorEastAsia" w:hint="eastAsia"/>
          <w:color w:val="000000" w:themeColor="text1"/>
          <w:sz w:val="24"/>
          <w:szCs w:val="24"/>
        </w:rPr>
        <w:t>，</w:t>
      </w:r>
      <w:r w:rsidR="00570CC9" w:rsidRPr="00570CC9">
        <w:rPr>
          <w:rFonts w:asciiTheme="minorEastAsia" w:hAnsiTheme="minorEastAsia" w:hint="eastAsia"/>
          <w:color w:val="000000" w:themeColor="text1"/>
          <w:sz w:val="24"/>
          <w:szCs w:val="24"/>
        </w:rPr>
        <w:t>北京市大学生创业设计竞赛参赛作品报名表</w:t>
      </w:r>
      <w:r w:rsidR="00570CC9">
        <w:rPr>
          <w:rFonts w:asciiTheme="minorEastAsia" w:hAnsiTheme="minorEastAsia" w:hint="eastAsia"/>
          <w:color w:val="000000" w:themeColor="text1"/>
          <w:sz w:val="24"/>
          <w:szCs w:val="24"/>
        </w:rPr>
        <w:t>（见附件）纸质版一份和电子版</w:t>
      </w:r>
    </w:p>
    <w:p w:rsidR="00D2071F" w:rsidRPr="00A02B9D" w:rsidRDefault="00D2071F" w:rsidP="00A02B9D">
      <w:pPr>
        <w:widowControl/>
        <w:adjustRightInd w:val="0"/>
        <w:snapToGrid w:val="0"/>
        <w:spacing w:line="480" w:lineRule="exact"/>
        <w:ind w:firstLineChars="200" w:firstLine="482"/>
        <w:rPr>
          <w:rFonts w:asciiTheme="minorEastAsia" w:hAnsiTheme="minorEastAsia"/>
          <w:b/>
          <w:color w:val="000000" w:themeColor="text1"/>
          <w:sz w:val="24"/>
          <w:szCs w:val="24"/>
        </w:rPr>
      </w:pPr>
      <w:r w:rsidRPr="00A02B9D">
        <w:rPr>
          <w:rFonts w:asciiTheme="minorEastAsia" w:hAnsiTheme="minorEastAsia" w:hint="eastAsia"/>
          <w:b/>
          <w:color w:val="000000" w:themeColor="text1"/>
          <w:sz w:val="24"/>
          <w:szCs w:val="24"/>
        </w:rPr>
        <w:t>五、其他说明</w:t>
      </w:r>
    </w:p>
    <w:p w:rsidR="00D2071F" w:rsidRPr="009337AD" w:rsidRDefault="00D2071F" w:rsidP="00D2071F">
      <w:pPr>
        <w:adjustRightInd w:val="0"/>
        <w:snapToGrid w:val="0"/>
        <w:spacing w:line="480" w:lineRule="exact"/>
        <w:ind w:left="600"/>
        <w:rPr>
          <w:rFonts w:asciiTheme="minorEastAsia" w:hAnsiTheme="minorEastAsia"/>
          <w:color w:val="000000" w:themeColor="text1"/>
          <w:sz w:val="24"/>
          <w:szCs w:val="24"/>
        </w:rPr>
      </w:pPr>
      <w:r w:rsidRPr="009337AD">
        <w:rPr>
          <w:rFonts w:asciiTheme="minorEastAsia" w:hAnsiTheme="minorEastAsia" w:hint="eastAsia"/>
          <w:color w:val="000000" w:themeColor="text1"/>
          <w:sz w:val="24"/>
          <w:szCs w:val="24"/>
        </w:rPr>
        <w:t>1</w:t>
      </w:r>
      <w:r w:rsidR="009337AD">
        <w:rPr>
          <w:rFonts w:asciiTheme="minorEastAsia" w:hAnsiTheme="minorEastAsia" w:hint="eastAsia"/>
          <w:color w:val="000000" w:themeColor="text1"/>
          <w:sz w:val="24"/>
          <w:szCs w:val="24"/>
        </w:rPr>
        <w:t>.</w:t>
      </w:r>
      <w:r w:rsidRPr="009337AD">
        <w:rPr>
          <w:rFonts w:asciiTheme="minorEastAsia" w:hAnsiTheme="minorEastAsia" w:hint="eastAsia"/>
          <w:color w:val="000000" w:themeColor="text1"/>
          <w:sz w:val="24"/>
          <w:szCs w:val="24"/>
        </w:rPr>
        <w:t>优秀作品将推荐至北京市大学生创业设计竞赛组委会参赛</w:t>
      </w:r>
    </w:p>
    <w:p w:rsidR="00D2071F" w:rsidRPr="009337AD" w:rsidRDefault="00D2071F" w:rsidP="00D2071F">
      <w:pPr>
        <w:adjustRightInd w:val="0"/>
        <w:snapToGrid w:val="0"/>
        <w:spacing w:line="480" w:lineRule="exact"/>
        <w:ind w:left="600"/>
        <w:rPr>
          <w:rFonts w:asciiTheme="minorEastAsia" w:hAnsiTheme="minorEastAsia"/>
          <w:color w:val="000000" w:themeColor="text1"/>
          <w:sz w:val="24"/>
          <w:szCs w:val="24"/>
        </w:rPr>
      </w:pPr>
      <w:r w:rsidRPr="009337AD">
        <w:rPr>
          <w:rFonts w:asciiTheme="minorEastAsia" w:hAnsiTheme="minorEastAsia" w:hint="eastAsia"/>
          <w:color w:val="000000" w:themeColor="text1"/>
          <w:sz w:val="24"/>
          <w:szCs w:val="24"/>
        </w:rPr>
        <w:t>2</w:t>
      </w:r>
      <w:r w:rsidR="009337AD">
        <w:rPr>
          <w:rFonts w:asciiTheme="minorEastAsia" w:hAnsiTheme="minorEastAsia" w:hint="eastAsia"/>
          <w:color w:val="000000" w:themeColor="text1"/>
          <w:sz w:val="24"/>
          <w:szCs w:val="24"/>
        </w:rPr>
        <w:t>.</w:t>
      </w:r>
      <w:r w:rsidRPr="009337AD">
        <w:rPr>
          <w:rFonts w:asciiTheme="minorEastAsia" w:hAnsiTheme="minorEastAsia" w:hint="eastAsia"/>
          <w:color w:val="000000" w:themeColor="text1"/>
          <w:sz w:val="24"/>
          <w:szCs w:val="24"/>
        </w:rPr>
        <w:t>大赛时间安排</w:t>
      </w:r>
    </w:p>
    <w:p w:rsidR="00D2071F" w:rsidRPr="009337AD" w:rsidRDefault="00D2071F" w:rsidP="00D2071F">
      <w:pPr>
        <w:adjustRightInd w:val="0"/>
        <w:snapToGrid w:val="0"/>
        <w:spacing w:line="480" w:lineRule="exact"/>
        <w:ind w:left="600"/>
        <w:rPr>
          <w:rFonts w:asciiTheme="minorEastAsia" w:hAnsiTheme="minorEastAsia"/>
          <w:sz w:val="24"/>
          <w:szCs w:val="24"/>
        </w:rPr>
      </w:pPr>
      <w:r w:rsidRPr="009337AD">
        <w:rPr>
          <w:rFonts w:asciiTheme="minorEastAsia" w:hAnsiTheme="minorEastAsia" w:hint="eastAsia"/>
          <w:sz w:val="24"/>
          <w:szCs w:val="24"/>
        </w:rPr>
        <w:t>预赛（</w:t>
      </w:r>
      <w:smartTag w:uri="urn:schemas-microsoft-com:office:smarttags" w:element="chsdate">
        <w:smartTagPr>
          <w:attr w:name="Year" w:val="2013"/>
          <w:attr w:name="Month" w:val="6"/>
          <w:attr w:name="Day" w:val="30"/>
          <w:attr w:name="IsLunarDate" w:val="False"/>
          <w:attr w:name="IsROCDate" w:val="False"/>
        </w:smartTagPr>
        <w:r w:rsidRPr="009337AD">
          <w:rPr>
            <w:rFonts w:asciiTheme="minorEastAsia" w:hAnsiTheme="minorEastAsia" w:hint="eastAsia"/>
            <w:sz w:val="24"/>
            <w:szCs w:val="24"/>
          </w:rPr>
          <w:t>6月30日</w:t>
        </w:r>
      </w:smartTag>
      <w:r w:rsidRPr="009337AD">
        <w:rPr>
          <w:rFonts w:asciiTheme="minorEastAsia" w:hAnsiTheme="minorEastAsia" w:hint="eastAsia"/>
          <w:sz w:val="24"/>
          <w:szCs w:val="24"/>
        </w:rPr>
        <w:t>—</w:t>
      </w:r>
      <w:smartTag w:uri="urn:schemas-microsoft-com:office:smarttags" w:element="chsdate">
        <w:smartTagPr>
          <w:attr w:name="Year" w:val="2013"/>
          <w:attr w:name="Month" w:val="10"/>
          <w:attr w:name="Day" w:val="15"/>
          <w:attr w:name="IsLunarDate" w:val="False"/>
          <w:attr w:name="IsROCDate" w:val="False"/>
        </w:smartTagPr>
        <w:r w:rsidRPr="009337AD">
          <w:rPr>
            <w:rFonts w:asciiTheme="minorEastAsia" w:hAnsiTheme="minorEastAsia" w:hint="eastAsia"/>
            <w:sz w:val="24"/>
            <w:szCs w:val="24"/>
          </w:rPr>
          <w:t>10月15日</w:t>
        </w:r>
      </w:smartTag>
      <w:r w:rsidRPr="009337AD">
        <w:rPr>
          <w:rFonts w:asciiTheme="minorEastAsia" w:hAnsiTheme="minorEastAsia" w:hint="eastAsia"/>
          <w:sz w:val="24"/>
          <w:szCs w:val="24"/>
        </w:rPr>
        <w:t>）</w:t>
      </w:r>
    </w:p>
    <w:p w:rsidR="00D2071F" w:rsidRPr="009337AD" w:rsidRDefault="00D2071F" w:rsidP="009337AD">
      <w:pPr>
        <w:adjustRightInd w:val="0"/>
        <w:snapToGrid w:val="0"/>
        <w:spacing w:line="480" w:lineRule="exact"/>
        <w:ind w:firstLineChars="200" w:firstLine="480"/>
        <w:rPr>
          <w:rFonts w:asciiTheme="minorEastAsia" w:hAnsiTheme="minorEastAsia"/>
          <w:color w:val="FF0000"/>
          <w:sz w:val="24"/>
          <w:szCs w:val="24"/>
        </w:rPr>
      </w:pPr>
      <w:r w:rsidRPr="009337AD">
        <w:rPr>
          <w:rFonts w:asciiTheme="minorEastAsia" w:hAnsiTheme="minorEastAsia" w:hint="eastAsia"/>
          <w:sz w:val="24"/>
          <w:szCs w:val="24"/>
        </w:rPr>
        <w:t>参赛高校根据自身情况组织预赛。</w:t>
      </w:r>
    </w:p>
    <w:p w:rsidR="00D2071F" w:rsidRPr="009337AD" w:rsidRDefault="00D2071F" w:rsidP="00D2071F">
      <w:pPr>
        <w:adjustRightInd w:val="0"/>
        <w:snapToGrid w:val="0"/>
        <w:spacing w:line="480" w:lineRule="exact"/>
        <w:ind w:left="600"/>
        <w:rPr>
          <w:rFonts w:asciiTheme="minorEastAsia" w:hAnsiTheme="minorEastAsia"/>
          <w:sz w:val="24"/>
          <w:szCs w:val="24"/>
        </w:rPr>
      </w:pPr>
      <w:r w:rsidRPr="009337AD">
        <w:rPr>
          <w:rFonts w:asciiTheme="minorEastAsia" w:hAnsiTheme="minorEastAsia" w:hint="eastAsia"/>
          <w:sz w:val="24"/>
          <w:szCs w:val="24"/>
        </w:rPr>
        <w:t>初赛（</w:t>
      </w:r>
      <w:smartTag w:uri="urn:schemas-microsoft-com:office:smarttags" w:element="chsdate">
        <w:smartTagPr>
          <w:attr w:name="Year" w:val="2013"/>
          <w:attr w:name="Month" w:val="10"/>
          <w:attr w:name="Day" w:val="15"/>
          <w:attr w:name="IsLunarDate" w:val="False"/>
          <w:attr w:name="IsROCDate" w:val="False"/>
        </w:smartTagPr>
        <w:r w:rsidRPr="009337AD">
          <w:rPr>
            <w:rFonts w:asciiTheme="minorEastAsia" w:hAnsiTheme="minorEastAsia" w:hint="eastAsia"/>
            <w:sz w:val="24"/>
            <w:szCs w:val="24"/>
          </w:rPr>
          <w:t>10月15日</w:t>
        </w:r>
      </w:smartTag>
      <w:r w:rsidRPr="009337AD">
        <w:rPr>
          <w:rFonts w:asciiTheme="minorEastAsia" w:hAnsiTheme="minorEastAsia" w:hint="eastAsia"/>
          <w:sz w:val="24"/>
          <w:szCs w:val="24"/>
        </w:rPr>
        <w:t>—11月上旬）</w:t>
      </w:r>
    </w:p>
    <w:p w:rsidR="00D2071F" w:rsidRPr="009337AD" w:rsidRDefault="00D2071F" w:rsidP="00D2071F">
      <w:pPr>
        <w:adjustRightInd w:val="0"/>
        <w:snapToGrid w:val="0"/>
        <w:spacing w:line="480" w:lineRule="exact"/>
        <w:ind w:left="600"/>
        <w:rPr>
          <w:rFonts w:asciiTheme="minorEastAsia" w:hAnsiTheme="minorEastAsia"/>
          <w:sz w:val="24"/>
          <w:szCs w:val="24"/>
        </w:rPr>
      </w:pPr>
      <w:r w:rsidRPr="009337AD">
        <w:rPr>
          <w:rFonts w:asciiTheme="minorEastAsia" w:hAnsiTheme="minorEastAsia" w:hint="eastAsia"/>
          <w:sz w:val="24"/>
          <w:szCs w:val="24"/>
        </w:rPr>
        <w:t>由创业教育专家、企业家、投资家对创业方案进行书面评审</w:t>
      </w:r>
    </w:p>
    <w:p w:rsidR="00D2071F" w:rsidRPr="009337AD" w:rsidRDefault="00D2071F" w:rsidP="00D2071F">
      <w:pPr>
        <w:adjustRightInd w:val="0"/>
        <w:snapToGrid w:val="0"/>
        <w:spacing w:line="480" w:lineRule="exact"/>
        <w:ind w:left="600"/>
        <w:rPr>
          <w:rFonts w:asciiTheme="minorEastAsia" w:hAnsiTheme="minorEastAsia"/>
          <w:sz w:val="24"/>
          <w:szCs w:val="24"/>
        </w:rPr>
      </w:pPr>
      <w:r w:rsidRPr="009337AD">
        <w:rPr>
          <w:rFonts w:asciiTheme="minorEastAsia" w:hAnsiTheme="minorEastAsia" w:hint="eastAsia"/>
          <w:sz w:val="24"/>
          <w:szCs w:val="24"/>
        </w:rPr>
        <w:t>复赛（11月上旬）</w:t>
      </w:r>
    </w:p>
    <w:p w:rsidR="00D2071F" w:rsidRPr="009337AD" w:rsidRDefault="00D2071F" w:rsidP="009337AD">
      <w:pPr>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t>复赛采用“4分钟投资游说”形式，即参赛团队</w:t>
      </w:r>
      <w:r w:rsidRPr="009337AD">
        <w:rPr>
          <w:rFonts w:asciiTheme="minorEastAsia" w:hAnsiTheme="minorEastAsia"/>
          <w:sz w:val="24"/>
          <w:szCs w:val="24"/>
        </w:rPr>
        <w:t>利用</w:t>
      </w:r>
      <w:r w:rsidRPr="009337AD">
        <w:rPr>
          <w:rFonts w:asciiTheme="minorEastAsia" w:hAnsiTheme="minorEastAsia" w:hint="eastAsia"/>
          <w:sz w:val="24"/>
          <w:szCs w:val="24"/>
        </w:rPr>
        <w:t>4</w:t>
      </w:r>
      <w:r w:rsidRPr="009337AD">
        <w:rPr>
          <w:rFonts w:asciiTheme="minorEastAsia" w:hAnsiTheme="minorEastAsia"/>
          <w:sz w:val="24"/>
          <w:szCs w:val="24"/>
        </w:rPr>
        <w:t>分钟时间</w:t>
      </w:r>
      <w:r w:rsidRPr="009337AD">
        <w:rPr>
          <w:rFonts w:asciiTheme="minorEastAsia" w:hAnsiTheme="minorEastAsia" w:hint="eastAsia"/>
          <w:sz w:val="24"/>
          <w:szCs w:val="24"/>
        </w:rPr>
        <w:t>向</w:t>
      </w:r>
      <w:r w:rsidRPr="009337AD">
        <w:rPr>
          <w:rFonts w:asciiTheme="minorEastAsia" w:hAnsiTheme="minorEastAsia"/>
          <w:sz w:val="24"/>
          <w:szCs w:val="24"/>
        </w:rPr>
        <w:t>评委展示创业</w:t>
      </w:r>
      <w:r w:rsidRPr="009337AD">
        <w:rPr>
          <w:rFonts w:asciiTheme="minorEastAsia" w:hAnsiTheme="minorEastAsia" w:hint="eastAsia"/>
          <w:sz w:val="24"/>
          <w:szCs w:val="24"/>
        </w:rPr>
        <w:t>方案，展开投资游说。</w:t>
      </w:r>
    </w:p>
    <w:p w:rsidR="00D2071F" w:rsidRPr="009337AD" w:rsidRDefault="00D2071F" w:rsidP="00D2071F">
      <w:pPr>
        <w:adjustRightInd w:val="0"/>
        <w:snapToGrid w:val="0"/>
        <w:spacing w:line="480" w:lineRule="exact"/>
        <w:ind w:left="600"/>
        <w:rPr>
          <w:rFonts w:asciiTheme="minorEastAsia" w:hAnsiTheme="minorEastAsia"/>
          <w:sz w:val="24"/>
          <w:szCs w:val="24"/>
        </w:rPr>
      </w:pPr>
      <w:r w:rsidRPr="009337AD">
        <w:rPr>
          <w:rFonts w:asciiTheme="minorEastAsia" w:hAnsiTheme="minorEastAsia" w:hint="eastAsia"/>
          <w:sz w:val="24"/>
          <w:szCs w:val="24"/>
        </w:rPr>
        <w:t>决赛（11月下旬）</w:t>
      </w:r>
    </w:p>
    <w:p w:rsidR="00D2071F" w:rsidRPr="009337AD" w:rsidRDefault="00D2071F" w:rsidP="009337AD">
      <w:pPr>
        <w:adjustRightInd w:val="0"/>
        <w:snapToGrid w:val="0"/>
        <w:spacing w:line="480" w:lineRule="exact"/>
        <w:ind w:firstLineChars="200" w:firstLine="480"/>
        <w:rPr>
          <w:rFonts w:asciiTheme="minorEastAsia" w:hAnsiTheme="minorEastAsia"/>
          <w:color w:val="FF0000"/>
          <w:sz w:val="24"/>
          <w:szCs w:val="24"/>
        </w:rPr>
      </w:pPr>
      <w:r w:rsidRPr="009337AD">
        <w:rPr>
          <w:rFonts w:asciiTheme="minorEastAsia" w:hAnsiTheme="minorEastAsia" w:hint="eastAsia"/>
          <w:sz w:val="24"/>
          <w:szCs w:val="24"/>
        </w:rPr>
        <w:t>决赛分为上下两个半场，采用公开答辩形式，分别对创业实体类项目和创业设计类项目进行公开展示和答辩，综合评选出创意新颖、商业模式清晰、市场前景好、组织策划合理的项目。</w:t>
      </w:r>
    </w:p>
    <w:p w:rsidR="00D2071F" w:rsidRPr="009337AD" w:rsidRDefault="00D2071F" w:rsidP="009337AD">
      <w:pPr>
        <w:widowControl/>
        <w:adjustRightInd w:val="0"/>
        <w:snapToGrid w:val="0"/>
        <w:spacing w:line="480" w:lineRule="exact"/>
        <w:ind w:firstLineChars="200" w:firstLine="480"/>
        <w:rPr>
          <w:rFonts w:asciiTheme="minorEastAsia" w:hAnsiTheme="minorEastAsia"/>
          <w:color w:val="000000" w:themeColor="text1"/>
          <w:sz w:val="24"/>
          <w:szCs w:val="24"/>
        </w:rPr>
      </w:pPr>
      <w:r w:rsidRPr="009337AD">
        <w:rPr>
          <w:rFonts w:asciiTheme="minorEastAsia" w:hAnsiTheme="minorEastAsia" w:hint="eastAsia"/>
          <w:color w:val="000000" w:themeColor="text1"/>
          <w:sz w:val="24"/>
          <w:szCs w:val="24"/>
        </w:rPr>
        <w:t>3</w:t>
      </w:r>
      <w:r w:rsidR="009337AD">
        <w:rPr>
          <w:rFonts w:asciiTheme="minorEastAsia" w:hAnsiTheme="minorEastAsia" w:hint="eastAsia"/>
          <w:color w:val="000000" w:themeColor="text1"/>
          <w:sz w:val="24"/>
          <w:szCs w:val="24"/>
        </w:rPr>
        <w:t>.</w:t>
      </w:r>
      <w:r w:rsidRPr="009337AD">
        <w:rPr>
          <w:rFonts w:asciiTheme="minorEastAsia" w:hAnsiTheme="minorEastAsia" w:hint="eastAsia"/>
          <w:color w:val="000000" w:themeColor="text1"/>
          <w:sz w:val="24"/>
          <w:szCs w:val="24"/>
        </w:rPr>
        <w:t>决赛奖项设置：</w:t>
      </w:r>
    </w:p>
    <w:p w:rsidR="004D0CC9" w:rsidRDefault="004D0CC9" w:rsidP="009337AD">
      <w:pPr>
        <w:widowControl/>
        <w:adjustRightInd w:val="0"/>
        <w:snapToGrid w:val="0"/>
        <w:spacing w:line="480" w:lineRule="exact"/>
        <w:ind w:firstLineChars="200" w:firstLine="480"/>
        <w:rPr>
          <w:rFonts w:asciiTheme="minorEastAsia" w:hAnsiTheme="minorEastAsia"/>
          <w:sz w:val="24"/>
          <w:szCs w:val="24"/>
        </w:rPr>
      </w:pPr>
      <w:r w:rsidRPr="009337AD">
        <w:rPr>
          <w:rFonts w:asciiTheme="minorEastAsia" w:hAnsiTheme="minorEastAsia" w:hint="eastAsia"/>
          <w:sz w:val="24"/>
          <w:szCs w:val="24"/>
        </w:rPr>
        <w:lastRenderedPageBreak/>
        <w:t>竞赛设有特等奖（可缺）、一等奖、二等奖、三等奖、优秀奖、优秀组织奖、优秀指导教师各若干。竞赛组委会设立100万元北京市大学生创业基金。优秀创业团队经竞赛组委会专家组评估后可获得一定额度的创业资金、企业应聘机会和实习机会，还可获得投资机构提供的创业技能培训等项目孵化资源。</w:t>
      </w:r>
    </w:p>
    <w:p w:rsidR="00D43AB1" w:rsidRDefault="00D43AB1" w:rsidP="009337AD">
      <w:pPr>
        <w:widowControl/>
        <w:adjustRightInd w:val="0"/>
        <w:snapToGrid w:val="0"/>
        <w:spacing w:line="480" w:lineRule="exact"/>
        <w:ind w:firstLineChars="200" w:firstLine="480"/>
        <w:rPr>
          <w:rFonts w:asciiTheme="minorEastAsia" w:hAnsiTheme="minorEastAsia"/>
          <w:sz w:val="24"/>
          <w:szCs w:val="24"/>
        </w:rPr>
      </w:pPr>
    </w:p>
    <w:p w:rsidR="00D43AB1" w:rsidRDefault="00D43AB1" w:rsidP="00D43AB1">
      <w:pPr>
        <w:widowControl/>
        <w:adjustRightInd w:val="0"/>
        <w:snapToGrid w:val="0"/>
        <w:spacing w:line="480" w:lineRule="exact"/>
        <w:ind w:firstLineChars="200" w:firstLine="480"/>
        <w:jc w:val="right"/>
        <w:rPr>
          <w:rFonts w:asciiTheme="minorEastAsia" w:hAnsiTheme="minorEastAsia"/>
          <w:sz w:val="24"/>
          <w:szCs w:val="24"/>
        </w:rPr>
      </w:pPr>
      <w:r>
        <w:rPr>
          <w:rFonts w:asciiTheme="minorEastAsia" w:hAnsiTheme="minorEastAsia" w:hint="eastAsia"/>
          <w:sz w:val="24"/>
          <w:szCs w:val="24"/>
        </w:rPr>
        <w:t>经济管理学院团委</w:t>
      </w:r>
    </w:p>
    <w:p w:rsidR="00D43AB1" w:rsidRPr="009337AD" w:rsidRDefault="00D43AB1" w:rsidP="00D43AB1">
      <w:pPr>
        <w:widowControl/>
        <w:adjustRightInd w:val="0"/>
        <w:snapToGrid w:val="0"/>
        <w:spacing w:line="480" w:lineRule="exact"/>
        <w:ind w:firstLineChars="200" w:firstLine="480"/>
        <w:jc w:val="right"/>
        <w:rPr>
          <w:rFonts w:asciiTheme="minorEastAsia" w:hAnsiTheme="minorEastAsia"/>
          <w:sz w:val="24"/>
          <w:szCs w:val="24"/>
        </w:rPr>
      </w:pPr>
      <w:r>
        <w:rPr>
          <w:rFonts w:asciiTheme="minorEastAsia" w:hAnsiTheme="minorEastAsia" w:hint="eastAsia"/>
          <w:sz w:val="24"/>
          <w:szCs w:val="24"/>
        </w:rPr>
        <w:t>2013年9月2日</w:t>
      </w:r>
    </w:p>
    <w:p w:rsidR="00D236AC" w:rsidRPr="00D43AB1" w:rsidRDefault="00D236AC" w:rsidP="00FF3C25">
      <w:pPr>
        <w:widowControl/>
        <w:wordWrap w:val="0"/>
        <w:adjustRightInd w:val="0"/>
        <w:snapToGrid w:val="0"/>
        <w:spacing w:line="480" w:lineRule="exact"/>
        <w:ind w:right="960"/>
        <w:rPr>
          <w:rFonts w:ascii="仿宋_GB2312"/>
          <w:szCs w:val="32"/>
        </w:rPr>
      </w:pPr>
    </w:p>
    <w:sectPr w:rsidR="00D236AC" w:rsidRPr="00D43AB1" w:rsidSect="00DF40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3A5E" w:rsidRDefault="00733A5E" w:rsidP="00D236AC">
      <w:r>
        <w:separator/>
      </w:r>
    </w:p>
  </w:endnote>
  <w:endnote w:type="continuationSeparator" w:id="1">
    <w:p w:rsidR="00733A5E" w:rsidRDefault="00733A5E" w:rsidP="00D236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3A5E" w:rsidRDefault="00733A5E" w:rsidP="00D236AC">
      <w:r>
        <w:separator/>
      </w:r>
    </w:p>
  </w:footnote>
  <w:footnote w:type="continuationSeparator" w:id="1">
    <w:p w:rsidR="00733A5E" w:rsidRDefault="00733A5E" w:rsidP="00D236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236AC"/>
    <w:rsid w:val="000A0089"/>
    <w:rsid w:val="00156A75"/>
    <w:rsid w:val="001618B0"/>
    <w:rsid w:val="00173F02"/>
    <w:rsid w:val="00320DA2"/>
    <w:rsid w:val="00330E89"/>
    <w:rsid w:val="004B032E"/>
    <w:rsid w:val="004D0CC9"/>
    <w:rsid w:val="00570CC9"/>
    <w:rsid w:val="00657172"/>
    <w:rsid w:val="00696D40"/>
    <w:rsid w:val="00733A5E"/>
    <w:rsid w:val="00916741"/>
    <w:rsid w:val="009337AD"/>
    <w:rsid w:val="009830CB"/>
    <w:rsid w:val="00A02B9D"/>
    <w:rsid w:val="00B11BBF"/>
    <w:rsid w:val="00B72AF4"/>
    <w:rsid w:val="00D2071F"/>
    <w:rsid w:val="00D236AC"/>
    <w:rsid w:val="00D36795"/>
    <w:rsid w:val="00D43AB1"/>
    <w:rsid w:val="00D83975"/>
    <w:rsid w:val="00D85535"/>
    <w:rsid w:val="00D862D0"/>
    <w:rsid w:val="00DF4090"/>
    <w:rsid w:val="00E10B97"/>
    <w:rsid w:val="00E25A0C"/>
    <w:rsid w:val="00F8604A"/>
    <w:rsid w:val="00FF3C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0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36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236AC"/>
    <w:rPr>
      <w:sz w:val="18"/>
      <w:szCs w:val="18"/>
    </w:rPr>
  </w:style>
  <w:style w:type="paragraph" w:styleId="a4">
    <w:name w:val="footer"/>
    <w:basedOn w:val="a"/>
    <w:link w:val="Char0"/>
    <w:uiPriority w:val="99"/>
    <w:semiHidden/>
    <w:unhideWhenUsed/>
    <w:rsid w:val="00D236A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236AC"/>
    <w:rPr>
      <w:sz w:val="18"/>
      <w:szCs w:val="18"/>
    </w:rPr>
  </w:style>
  <w:style w:type="paragraph" w:styleId="a5">
    <w:name w:val="Normal (Web)"/>
    <w:basedOn w:val="a"/>
    <w:rsid w:val="00D236AC"/>
    <w:pPr>
      <w:widowControl/>
      <w:spacing w:before="100" w:beforeAutospacing="1" w:after="100" w:afterAutospacing="1"/>
      <w:jc w:val="left"/>
    </w:pPr>
    <w:rPr>
      <w:rFonts w:ascii="宋体" w:eastAsia="宋体" w:hAnsi="宋体" w:cs="宋体"/>
      <w:kern w:val="0"/>
      <w:sz w:val="24"/>
      <w:szCs w:val="24"/>
    </w:rPr>
  </w:style>
  <w:style w:type="paragraph" w:customStyle="1" w:styleId="p0">
    <w:name w:val="p0"/>
    <w:basedOn w:val="a"/>
    <w:rsid w:val="004D0CC9"/>
    <w:pPr>
      <w:widowControl/>
      <w:spacing w:before="100" w:beforeAutospacing="1" w:after="100" w:afterAutospacing="1" w:line="360" w:lineRule="atLeast"/>
      <w:jc w:val="left"/>
    </w:pPr>
    <w:rPr>
      <w:rFonts w:ascii="宋体" w:eastAsia="宋体" w:hAnsi="宋体" w:cs="宋体"/>
      <w:color w:val="545454"/>
      <w:kern w:val="0"/>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313</Words>
  <Characters>1788</Characters>
  <Application>Microsoft Office Word</Application>
  <DocSecurity>0</DocSecurity>
  <Lines>14</Lines>
  <Paragraphs>4</Paragraphs>
  <ScaleCrop>false</ScaleCrop>
  <Company/>
  <LinksUpToDate>false</LinksUpToDate>
  <CharactersWithSpaces>2097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18</cp:revision>
  <cp:lastPrinted>2013-08-31T07:28:00Z</cp:lastPrinted>
  <dcterms:created xsi:type="dcterms:W3CDTF">2013-08-31T07:01:00Z</dcterms:created>
  <dcterms:modified xsi:type="dcterms:W3CDTF">2013-09-02T02:36:00Z</dcterms:modified>
</cp:coreProperties>
</file>